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D731E19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3F2562">
        <w:rPr>
          <w:b/>
          <w:bCs/>
          <w:iCs/>
          <w:color w:val="000000" w:themeColor="text1"/>
        </w:rPr>
        <w:t>8 – Panel medyczny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F2562" w14:paraId="66A4747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C726A" w14:textId="5CEE19CB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b/>
                <w:sz w:val="20"/>
              </w:rPr>
              <w:t>Ogólne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B87F45A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845C5" w14:textId="3560787C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Poziomy panel zasilający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nadłóżkowy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posiadający mocowanie ścienne.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1AED5336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14EAC" w14:textId="50FAEA90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Panel wykonany z aluminiowego profilu lakierowanego – grubość ścianki profilu min.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F261E90" w14:textId="77777777" w:rsidTr="004A197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2F92D" w14:textId="45057506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Panel lakierowany na kolor z palety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RAL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wybrany przez użytkownika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14D9239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8C537" w14:textId="7D67316E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Możliwość wyboru przez użytkownika kolorystyki dla poszczególnych kanałów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F4A5F3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2D1637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A07CF" w14:textId="7AE04963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Boczne elementy zakończeniowa wykonane z tworzywa o kształcie idealnie dopasowanym do kształtu profilu głównego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CA6325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FEB54B9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F05F74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ACCD8" w14:textId="096C41B2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Kształt panelu od frontu płaski – nie dopuszcza się elementów konstrukcyjnych wystających – oprócz listwy na wyposażenie dodatkowe o ile występuje w wyposażeniu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E13CEE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E226130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BF17B5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543C5" w14:textId="1920FE5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Obudowa kanału oświetlenia ogólnego i miejscowego zaokrąglona – nie dopuszcza się obudów płaskich aby uniemożliwić stawianie przedmiotów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CD5B8E0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2056C5B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46E7C2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A1DAF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Panel składający się z trzech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odseperowanych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kanałów zintegrowanych w jeden panel:</w:t>
            </w:r>
          </w:p>
          <w:p w14:paraId="61E18063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kanał górny na oświetlenie ogólne</w:t>
            </w:r>
          </w:p>
          <w:p w14:paraId="2307508D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kanał dolny na oświetlenie miejscowe</w:t>
            </w:r>
          </w:p>
          <w:p w14:paraId="6D9D4991" w14:textId="6AA9EAFD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kanał środkowy instalacje elektryczne, teletechniczne oraz gazowe – nie dopuszcza się paneli w których gniazda gazowe oraz elektryczno-teletechniczne są mocowane na płaszczyźnie innej niż prostopadłej do podłogi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61C2D5F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E4C10DD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5AFC66A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BAF12" w14:textId="13A8EDD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W kanale środkowym instalacje gazowe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odseperowane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od instalacji elektrycznych i teletechnicznych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F5801DB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67AFAC15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08744AB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22BDD" w14:textId="52B9033B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Tylna ścianka kanału środkowego posiadająca otwory do wprowadzenia instalacji gazowej  i elektrycznej oraz teletechnicznej – nie dopuszcza się paneli z wprowadzaniem instalacji z boku panelu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1398BAA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0D24A0C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C5AE32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8C8A6" w14:textId="1EBDDC22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Kanał środkowy instalacyjny posiadający na całej swojej długości </w:t>
            </w:r>
            <w:r>
              <w:rPr>
                <w:rFonts w:ascii="Arial Narrow" w:hAnsi="Arial Narrow" w:cs="Arial"/>
                <w:sz w:val="20"/>
              </w:rPr>
              <w:t xml:space="preserve">zabudowaną </w:t>
            </w:r>
            <w:r w:rsidRPr="00647AD7">
              <w:rPr>
                <w:rFonts w:ascii="Arial Narrow" w:hAnsi="Arial Narrow" w:cs="Arial"/>
                <w:sz w:val="20"/>
              </w:rPr>
              <w:t xml:space="preserve">zintegrowaną listwę montażową do której są dokręcane elementy instalacji gazowych i elektryczno-teletechnicznych – nie dopuszcza się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listw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dokręcanych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2C669B6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3A600169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233698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21DDF" w14:textId="74B2B4D4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Budowa modułowa - możliwość rozbudowy panelu  o dodatkowe kanały lub listwy na wyposażenie bez dokonywania przeróbek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670A468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6795BD2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05D4306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0F1C7" w14:textId="06D016DD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Możliwość rozbudowy panelu o dodatkowe gniazda gazów medycznych i elektrycznych bez konieczności demontażu panelu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4A84CC4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6332409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6D80AB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FB8D2" w14:textId="7809DAD9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Kanał środkowy instalacyjny od frontu panelu zamykany profilem płaskim aluminiowym – zamykanie poprzez specjalistyczne zatrzaski – nie dopuszcza się przykręcanych frontów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101F575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1510F4E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5E97654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D48E2" w14:textId="2D1DAA5F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Dostęp serwisowy do panelu od frontu kanału instalacji gazowych i elektrycznych szybki bez potrzeby użycia narzędzi – nie dopuszcza się paneli o innym sposobie dostępu serwisowego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91F42B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6D7F5067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E85D3DB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D607C" w14:textId="661DDBF2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Konstrukcja panelu odporna na środki dezynfekcyjne powszechnie stosowane w placówkach służby zdrowia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50B4C6B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AA849EE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2DE113F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86750" w14:textId="228BC029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Instalacje gazowe wewnątrz panelu wykonane ze sztywnych rur miedzianych z wyraźnym oznaczeniem poszczególnych gazów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B06891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15BF96B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43D22BC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A5AD1" w14:textId="6657B84A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Panel posiadający gniazda elektryczne oraz teletechniczne zlicowane z powierzchnią panelu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32AF093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1F933B0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0D3C96A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28567" w14:textId="4E45CF1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Możliwość wykonania w kanale środkowym instalacyjnym otworów pod urządzenia sygnalizacji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przyzywowej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lub innego wyposażenia – potwierdzić możliwość wykonania dowolnego kształtu wg wytycznych Zamawiającego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824AC78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1C48AC2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9575E7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8FADB" w14:textId="672687E2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Głębokość panelu bez szyn sprzętowych</w:t>
            </w:r>
            <w:r>
              <w:rPr>
                <w:rFonts w:ascii="Arial Narrow" w:hAnsi="Arial Narrow" w:cs="Arial"/>
                <w:sz w:val="20"/>
              </w:rPr>
              <w:t xml:space="preserve"> </w:t>
            </w:r>
            <w:r w:rsidRPr="00647AD7">
              <w:rPr>
                <w:rFonts w:ascii="Arial Narrow" w:hAnsi="Arial Narrow" w:cs="Arial"/>
                <w:sz w:val="20"/>
              </w:rPr>
              <w:t>maksymalnie 80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11C7887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DA358CA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02FF783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75D2A" w14:textId="4C37E3D5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Długość panelu min. 1600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5FE08C6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D92D718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71FA037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21295" w14:textId="172C5074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Wysokość panelu maksymalnie 300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E9FA53C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03CB76D6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35CD6C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A83502" w14:textId="1A171F1A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Szerokość kanału instalacyjnego 130 mm +/- 10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F0667DE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3A50D5CF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17F5DDE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0F607" w14:textId="0410DB53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b/>
                <w:sz w:val="20"/>
              </w:rPr>
              <w:t>Wyposażenie na jedno stanowisko: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2B1EFE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3E5A2C6E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BF9BCA4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ABF72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Wyposażenie panelu:</w:t>
            </w:r>
          </w:p>
          <w:p w14:paraId="384F260C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- 3 x 230 V w module 60x60 mm – gniazdo białe</w:t>
            </w:r>
          </w:p>
          <w:p w14:paraId="4F736596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- 1 x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RJ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45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cat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>. 6</w:t>
            </w:r>
          </w:p>
          <w:p w14:paraId="190D136C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- 1 x podwójny włącznik do oświetlenia ogólnego i miejscowego w module 60x60 mm – 1 szt.</w:t>
            </w:r>
          </w:p>
          <w:p w14:paraId="25AEC73D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- 1 x O2</w:t>
            </w:r>
          </w:p>
          <w:p w14:paraId="3D1E410F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- 1 x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VAC</w:t>
            </w:r>
            <w:proofErr w:type="spellEnd"/>
          </w:p>
          <w:p w14:paraId="4CB2A461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Gniazda rozmieszczone wg konfiguracji:</w:t>
            </w:r>
          </w:p>
          <w:p w14:paraId="7C590576" w14:textId="77777777" w:rsidR="003F2562" w:rsidRPr="00647AD7" w:rsidRDefault="003F2562" w:rsidP="003F2562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rPr>
                <w:rFonts w:ascii="Arial Narrow" w:hAnsi="Arial Narrow" w:cs="Arial"/>
                <w:sz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 – z prawej strony gniazda gazowe</w:t>
            </w:r>
          </w:p>
          <w:p w14:paraId="16C6D525" w14:textId="7E33731A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- z lewej strony gniazda prądowe,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RJ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oraz włączniki oświetlenia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EB9FB1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9C4EDD2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876CCD8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D55BB" w14:textId="16D3BABD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Dolny kanał posiadający oświetlenie miejscowe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ledowe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min. 1 x 8W o temperaturze min. 4000K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EEC9EB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85AD731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18C20C9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29EA1" w14:textId="53AF95BD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Górny kanał posiadający oświetlenie ogólne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ledowe</w:t>
            </w:r>
            <w:proofErr w:type="spellEnd"/>
            <w:r w:rsidRPr="00647AD7">
              <w:rPr>
                <w:rFonts w:ascii="Arial Narrow" w:hAnsi="Arial Narrow" w:cs="Arial"/>
                <w:sz w:val="20"/>
              </w:rPr>
              <w:t xml:space="preserve"> min. 1 x 12W o temperaturze min. 4000K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1C57A3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648F892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B20819F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99E89" w14:textId="12104C8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>Osłona kanałów oświetleniowych wykonana z tworzywa mlecznego rozpraszającego w optymalny sposób światło – osłony zaokrąglone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6E3A54A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5BEB171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42D0751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E8FB0" w14:textId="16549ADB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sz w:val="20"/>
              </w:rPr>
              <w:t xml:space="preserve">Panel wyposażony w szynę sprzętową na całej jego długości umieszczoną pod gniazdami teletechnicznymi oraz gazowymi a nad oświetleniem miejscowym– szyna sprzętowa o obciążalności minimum 20 kg na </w:t>
            </w:r>
            <w:proofErr w:type="spellStart"/>
            <w:r w:rsidRPr="00647AD7">
              <w:rPr>
                <w:rFonts w:ascii="Arial Narrow" w:hAnsi="Arial Narrow" w:cs="Arial"/>
                <w:sz w:val="20"/>
              </w:rPr>
              <w:t>mb</w:t>
            </w:r>
            <w:proofErr w:type="spellEnd"/>
          </w:p>
        </w:tc>
        <w:tc>
          <w:tcPr>
            <w:tcW w:w="4242" w:type="dxa"/>
            <w:shd w:val="clear" w:color="auto" w:fill="auto"/>
            <w:vAlign w:val="center"/>
          </w:tcPr>
          <w:p w14:paraId="285AFD93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607A125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93FE640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1163E" w14:textId="46C585CC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Pozostałe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46F1F11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0AB19CCB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63FB1C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53CBB" w14:textId="22AAAC77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Wyrób klasy </w:t>
            </w:r>
            <w:proofErr w:type="spellStart"/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>IIb</w:t>
            </w:r>
            <w:proofErr w:type="spellEnd"/>
          </w:p>
        </w:tc>
        <w:tc>
          <w:tcPr>
            <w:tcW w:w="4242" w:type="dxa"/>
            <w:shd w:val="clear" w:color="auto" w:fill="auto"/>
            <w:vAlign w:val="center"/>
          </w:tcPr>
          <w:p w14:paraId="7617D0C9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71AB928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941A6A9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39529" w14:textId="10E55C16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Certyfikat ISO 9001 oraz 13485:2016 dla producenta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C9E11BA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48C37D77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22868D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084B9" w14:textId="2C59ECFC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Deklaracja zgodności CE wydana przez producenta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407B35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3A67FEEA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7507FE5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4D7BD" w14:textId="5590BAC5" w:rsidR="003F2562" w:rsidRPr="00647AD7" w:rsidRDefault="003F2562" w:rsidP="003F2562">
            <w:pPr>
              <w:pStyle w:val="Style35"/>
              <w:widowControl/>
              <w:spacing w:line="250" w:lineRule="exact"/>
              <w:ind w:right="58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Firmowe materiały informacyjne</w:t>
            </w: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języku polskim potwierdzające spełnienie parametrów oferowanych wyrobów </w:t>
            </w:r>
          </w:p>
          <w:p w14:paraId="16476004" w14:textId="4D6540E8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Zamawiający zastrzega sobie prawo do wezwania oferenta celem prezentacji oferowanego wyroby w przypadku wątpliwości oraz niejasności co do oferowanych parametrów.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B3B3B8A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2BABE0AF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5CC4C19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90299B" w14:textId="12C2C874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Zapewnienie przez Producenta lub autoryzowanego dystrybutora dostępności części zamiennych przez okres min. 10 lat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A9906F0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F2562" w14:paraId="7D3809D3" w14:textId="77777777" w:rsidTr="004A197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1E9D16C" w14:textId="77777777" w:rsidR="003F2562" w:rsidRPr="005B4FD7" w:rsidRDefault="003F2562" w:rsidP="003F256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3C8D2" w14:textId="2BD7D994" w:rsidR="003F2562" w:rsidRPr="00F6093E" w:rsidRDefault="003F2562" w:rsidP="003F256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47AD7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Zapewnienie przez autoryzowanego dystrybutora serwisu gwarancyjnego i pogwarancyjnego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C0BD6B0" w14:textId="77777777" w:rsidR="003F2562" w:rsidRPr="005B4FD7" w:rsidRDefault="003F2562" w:rsidP="003F256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878FA"/>
    <w:rsid w:val="00314CC4"/>
    <w:rsid w:val="0031500A"/>
    <w:rsid w:val="00335F00"/>
    <w:rsid w:val="003B7A3A"/>
    <w:rsid w:val="003C5B5E"/>
    <w:rsid w:val="003F2562"/>
    <w:rsid w:val="0055707E"/>
    <w:rsid w:val="005B4FD7"/>
    <w:rsid w:val="006F34BF"/>
    <w:rsid w:val="008C736B"/>
    <w:rsid w:val="009045A6"/>
    <w:rsid w:val="0091772B"/>
    <w:rsid w:val="00A07148"/>
    <w:rsid w:val="00A16DE5"/>
    <w:rsid w:val="00A20625"/>
    <w:rsid w:val="00A82CD7"/>
    <w:rsid w:val="00A97F14"/>
    <w:rsid w:val="00CA08C7"/>
    <w:rsid w:val="00CD3C32"/>
    <w:rsid w:val="00D54DCF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A82CD7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rsid w:val="00A82CD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722</Words>
  <Characters>4335</Characters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2024-06-17T09:58:00Z</dcterms:created>
  <dcterms:modified xsi:type="dcterms:W3CDTF">2024-06-17T10:00:00Z</dcterms:modified>
</cp:coreProperties>
</file>